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C8" w:rsidRDefault="00FD54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7330" w:type="dxa"/>
        <w:tblInd w:w="12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000" w:firstRow="0" w:lastRow="0" w:firstColumn="0" w:lastColumn="0" w:noHBand="0" w:noVBand="0"/>
      </w:tblPr>
      <w:tblGrid>
        <w:gridCol w:w="7330"/>
      </w:tblGrid>
      <w:tr w:rsidR="00FD54C8" w:rsidTr="00FE3398">
        <w:trPr>
          <w:trHeight w:val="680"/>
        </w:trPr>
        <w:tc>
          <w:tcPr>
            <w:tcW w:w="7330" w:type="dxa"/>
            <w:shd w:val="clear" w:color="auto" w:fill="BCBEC0"/>
          </w:tcPr>
          <w:p w:rsidR="00FD54C8" w:rsidRDefault="00994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35" w:right="522" w:hanging="107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Formato para la presentación del proyecto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FD54C8" w:rsidRDefault="00994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35" w:right="522" w:hanging="10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“BECA DE CIRCULACIÓN </w:t>
            </w:r>
            <w:r w:rsidR="0008045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PARA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GIRAS </w:t>
            </w:r>
            <w:r w:rsidR="005D653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INTER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NACIONALES - PRIMERA ETAPA”</w:t>
            </w:r>
            <w:bookmarkStart w:id="0" w:name="_GoBack"/>
            <w:bookmarkEnd w:id="0"/>
          </w:p>
        </w:tc>
      </w:tr>
      <w:tr w:rsidR="00FD54C8" w:rsidRPr="0004678B" w:rsidTr="00BB69F8">
        <w:trPr>
          <w:trHeight w:val="228"/>
        </w:trPr>
        <w:tc>
          <w:tcPr>
            <w:tcW w:w="7330" w:type="dxa"/>
            <w:shd w:val="clear" w:color="auto" w:fill="D9D9D9" w:themeFill="background1" w:themeFillShade="D9"/>
          </w:tcPr>
          <w:p w:rsidR="00FD54C8" w:rsidRPr="0004678B" w:rsidRDefault="00994070" w:rsidP="0004678B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7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04678B">
              <w:rPr>
                <w:rFonts w:asciiTheme="minorHAnsi" w:hAnsiTheme="minorHAnsi" w:cstheme="minorHAnsi"/>
                <w:b/>
                <w:sz w:val="18"/>
              </w:rPr>
              <w:t>Nombre del participante:</w:t>
            </w:r>
          </w:p>
        </w:tc>
      </w:tr>
      <w:tr w:rsidR="00FE3398" w:rsidTr="00FE3398">
        <w:trPr>
          <w:trHeight w:val="280"/>
        </w:trPr>
        <w:tc>
          <w:tcPr>
            <w:tcW w:w="7330" w:type="dxa"/>
          </w:tcPr>
          <w:p w:rsidR="00FE3398" w:rsidRDefault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FD54C8" w:rsidRPr="0004678B" w:rsidTr="00BB69F8">
        <w:trPr>
          <w:trHeight w:val="136"/>
        </w:trPr>
        <w:tc>
          <w:tcPr>
            <w:tcW w:w="7330" w:type="dxa"/>
            <w:shd w:val="clear" w:color="auto" w:fill="D9D9D9" w:themeFill="background1" w:themeFillShade="D9"/>
          </w:tcPr>
          <w:p w:rsidR="00FD54C8" w:rsidRPr="0004678B" w:rsidRDefault="00994070" w:rsidP="0004678B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7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04678B">
              <w:rPr>
                <w:rFonts w:asciiTheme="minorHAnsi" w:hAnsiTheme="minorHAnsi" w:cstheme="minorHAnsi"/>
                <w:b/>
                <w:sz w:val="18"/>
              </w:rPr>
              <w:t>Nombre de la gira:</w:t>
            </w:r>
          </w:p>
        </w:tc>
      </w:tr>
      <w:tr w:rsidR="00FE3398" w:rsidTr="00FE3398">
        <w:trPr>
          <w:trHeight w:val="340"/>
        </w:trPr>
        <w:tc>
          <w:tcPr>
            <w:tcW w:w="7330" w:type="dxa"/>
          </w:tcPr>
          <w:p w:rsidR="00FE3398" w:rsidRDefault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FD54C8" w:rsidRPr="0004678B" w:rsidTr="00BB69F8">
        <w:trPr>
          <w:trHeight w:val="558"/>
        </w:trPr>
        <w:tc>
          <w:tcPr>
            <w:tcW w:w="7330" w:type="dxa"/>
            <w:shd w:val="clear" w:color="auto" w:fill="D9D9D9" w:themeFill="background1" w:themeFillShade="D9"/>
          </w:tcPr>
          <w:p w:rsidR="00FD54C8" w:rsidRPr="0004678B" w:rsidRDefault="004D1FC7" w:rsidP="0004678B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7" w:lineRule="exact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B</w:t>
            </w:r>
            <w:r w:rsidR="00994070" w:rsidRPr="0004678B">
              <w:rPr>
                <w:rFonts w:asciiTheme="minorHAnsi" w:hAnsiTheme="minorHAnsi" w:cstheme="minorHAnsi"/>
                <w:b/>
                <w:sz w:val="18"/>
              </w:rPr>
              <w:t xml:space="preserve">reve reseña del participante: </w:t>
            </w:r>
            <w:r w:rsidR="00994070" w:rsidRPr="0003587C">
              <w:rPr>
                <w:rFonts w:asciiTheme="minorHAnsi" w:hAnsiTheme="minorHAnsi" w:cstheme="minorHAnsi"/>
                <w:sz w:val="14"/>
                <w:szCs w:val="14"/>
              </w:rPr>
              <w:t>detalle años de experiencia o conformación, publicaciones, presentaciones artísticas, premios, distinci</w:t>
            </w:r>
            <w:r w:rsidR="00FE3398" w:rsidRPr="0003587C">
              <w:rPr>
                <w:rFonts w:asciiTheme="minorHAnsi" w:hAnsiTheme="minorHAnsi" w:cstheme="minorHAnsi"/>
                <w:sz w:val="14"/>
                <w:szCs w:val="14"/>
              </w:rPr>
              <w:t>ones y participación en eventos.</w:t>
            </w:r>
          </w:p>
        </w:tc>
      </w:tr>
      <w:tr w:rsidR="00FE3398" w:rsidTr="00FE3398">
        <w:trPr>
          <w:trHeight w:val="340"/>
        </w:trPr>
        <w:tc>
          <w:tcPr>
            <w:tcW w:w="7330" w:type="dxa"/>
          </w:tcPr>
          <w:p w:rsidR="00FE3398" w:rsidRDefault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FE3398" w:rsidRDefault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B909C4" w:rsidRDefault="00B9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B909C4" w:rsidRDefault="00B9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B909C4" w:rsidRDefault="00B9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94070" w:rsidRDefault="00994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94070" w:rsidRDefault="00994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94070" w:rsidRDefault="00994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94070" w:rsidRDefault="00994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94070" w:rsidRDefault="00994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FE3398" w:rsidRDefault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Normal"/>
        <w:tblW w:w="7331" w:type="dxa"/>
        <w:tblInd w:w="12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7331"/>
      </w:tblGrid>
      <w:tr w:rsidR="002A1407" w:rsidRPr="0004678B" w:rsidTr="002A1407">
        <w:trPr>
          <w:trHeight w:val="235"/>
        </w:trPr>
        <w:tc>
          <w:tcPr>
            <w:tcW w:w="7331" w:type="dxa"/>
            <w:shd w:val="clear" w:color="auto" w:fill="D9D9D9" w:themeFill="background1" w:themeFillShade="D9"/>
          </w:tcPr>
          <w:p w:rsidR="002A1407" w:rsidRPr="0004678B" w:rsidRDefault="002A1407" w:rsidP="0004678B">
            <w:pPr>
              <w:pStyle w:val="TableParagraph"/>
              <w:spacing w:before="0" w:line="247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04678B">
              <w:rPr>
                <w:rFonts w:asciiTheme="minorHAnsi" w:hAnsiTheme="minorHAnsi" w:cstheme="minorHAnsi"/>
                <w:b/>
                <w:sz w:val="18"/>
              </w:rPr>
              <w:t xml:space="preserve">Listado de integrantes </w:t>
            </w:r>
            <w:r w:rsidRPr="0003587C">
              <w:rPr>
                <w:rFonts w:asciiTheme="minorHAnsi" w:hAnsiTheme="minorHAnsi" w:cstheme="minorHAnsi"/>
                <w:sz w:val="14"/>
                <w:szCs w:val="14"/>
              </w:rPr>
              <w:t>(Inserte tantas filas como sea necesario)</w:t>
            </w:r>
          </w:p>
        </w:tc>
      </w:tr>
      <w:tr w:rsidR="002A1407" w:rsidRPr="00D515D8" w:rsidTr="002A1407">
        <w:trPr>
          <w:trHeight w:val="355"/>
        </w:trPr>
        <w:tc>
          <w:tcPr>
            <w:tcW w:w="7331" w:type="dxa"/>
          </w:tcPr>
          <w:p w:rsidR="002A1407" w:rsidRDefault="002A1407" w:rsidP="006D282A">
            <w:pPr>
              <w:pStyle w:val="TableParagraph"/>
              <w:spacing w:before="22" w:line="200" w:lineRule="exact"/>
              <w:rPr>
                <w:rFonts w:asciiTheme="minorHAnsi" w:hAnsiTheme="minorHAnsi" w:cstheme="minorHAnsi"/>
                <w:sz w:val="18"/>
              </w:rPr>
            </w:pPr>
          </w:p>
          <w:tbl>
            <w:tblPr>
              <w:tblW w:w="5953" w:type="dxa"/>
              <w:tblInd w:w="85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3402"/>
              <w:gridCol w:w="2126"/>
            </w:tblGrid>
            <w:tr w:rsidR="002A1407" w:rsidRPr="00F33D61" w:rsidTr="006D282A">
              <w:trPr>
                <w:trHeight w:val="300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07" w:rsidRPr="00F33D61" w:rsidRDefault="002A1407" w:rsidP="006D282A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33D6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07" w:rsidRPr="00F33D61" w:rsidRDefault="002A1407" w:rsidP="006D282A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F33D61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NOMBRE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07" w:rsidRPr="00F33D61" w:rsidRDefault="002A1407" w:rsidP="006D282A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F33D61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ROL </w:t>
                  </w:r>
                </w:p>
              </w:tc>
            </w:tr>
            <w:tr w:rsidR="002A1407" w:rsidRPr="00F33D61" w:rsidTr="006D282A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07" w:rsidRPr="00F33D61" w:rsidRDefault="002A1407" w:rsidP="006D282A">
                  <w:pPr>
                    <w:widowControl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33D61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07" w:rsidRPr="00F33D61" w:rsidRDefault="002A1407" w:rsidP="006D282A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33D6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07" w:rsidRPr="00F33D61" w:rsidRDefault="002A1407" w:rsidP="006D282A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33D6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2A1407" w:rsidRPr="00F33D61" w:rsidTr="006D282A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07" w:rsidRPr="00F33D61" w:rsidRDefault="002A1407" w:rsidP="006D282A">
                  <w:pPr>
                    <w:widowControl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33D61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07" w:rsidRPr="00F33D61" w:rsidRDefault="002A1407" w:rsidP="006D282A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33D6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07" w:rsidRPr="00F33D61" w:rsidRDefault="002A1407" w:rsidP="006D282A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33D6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2A1407" w:rsidRPr="00F33D61" w:rsidTr="006D282A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07" w:rsidRPr="00F33D61" w:rsidRDefault="002A1407" w:rsidP="006D282A">
                  <w:pPr>
                    <w:widowControl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33D61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07" w:rsidRPr="00F33D61" w:rsidRDefault="002A1407" w:rsidP="006D282A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33D6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07" w:rsidRPr="00F33D61" w:rsidRDefault="002A1407" w:rsidP="006D282A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33D6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2A1407" w:rsidRPr="00F33D61" w:rsidTr="006D282A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07" w:rsidRPr="00F33D61" w:rsidRDefault="002A1407" w:rsidP="006D282A">
                  <w:pPr>
                    <w:widowControl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33D61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07" w:rsidRPr="00F33D61" w:rsidRDefault="002A1407" w:rsidP="006D282A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33D6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07" w:rsidRPr="00F33D61" w:rsidRDefault="002A1407" w:rsidP="006D282A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33D6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2A1407" w:rsidRPr="00F33D61" w:rsidTr="006D282A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07" w:rsidRPr="00F33D61" w:rsidRDefault="002A1407" w:rsidP="006D282A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…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07" w:rsidRPr="00F33D61" w:rsidRDefault="002A1407" w:rsidP="006D282A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07" w:rsidRPr="00F33D61" w:rsidRDefault="002A1407" w:rsidP="006D282A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…</w:t>
                  </w:r>
                </w:p>
              </w:tc>
            </w:tr>
          </w:tbl>
          <w:p w:rsidR="002A1407" w:rsidRDefault="002A1407" w:rsidP="006D282A">
            <w:pPr>
              <w:pStyle w:val="TableParagraph"/>
              <w:spacing w:before="22" w:line="200" w:lineRule="exact"/>
              <w:rPr>
                <w:rFonts w:asciiTheme="minorHAnsi" w:hAnsiTheme="minorHAnsi" w:cstheme="minorHAnsi"/>
                <w:sz w:val="18"/>
              </w:rPr>
            </w:pPr>
          </w:p>
          <w:p w:rsidR="002A1407" w:rsidRDefault="002A1407" w:rsidP="006D282A">
            <w:pPr>
              <w:pStyle w:val="TableParagraph"/>
              <w:spacing w:before="22" w:line="200" w:lineRule="exact"/>
              <w:rPr>
                <w:rFonts w:asciiTheme="minorHAnsi" w:hAnsiTheme="minorHAnsi" w:cstheme="minorHAnsi"/>
                <w:sz w:val="18"/>
              </w:rPr>
            </w:pPr>
          </w:p>
        </w:tc>
      </w:tr>
    </w:tbl>
    <w:tbl>
      <w:tblPr>
        <w:tblStyle w:val="a"/>
        <w:tblW w:w="7316" w:type="dxa"/>
        <w:tblInd w:w="13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701"/>
        <w:gridCol w:w="1985"/>
        <w:gridCol w:w="2072"/>
      </w:tblGrid>
      <w:tr w:rsidR="00FD54C8" w:rsidRPr="0004678B" w:rsidTr="0003587C">
        <w:trPr>
          <w:trHeight w:val="280"/>
        </w:trPr>
        <w:tc>
          <w:tcPr>
            <w:tcW w:w="7316" w:type="dxa"/>
            <w:gridSpan w:val="4"/>
            <w:shd w:val="clear" w:color="auto" w:fill="D9D9D9" w:themeFill="background1" w:themeFillShade="D9"/>
          </w:tcPr>
          <w:p w:rsidR="00FD54C8" w:rsidRPr="0004678B" w:rsidRDefault="00994070" w:rsidP="0004678B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7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04678B">
              <w:rPr>
                <w:rFonts w:asciiTheme="minorHAnsi" w:hAnsiTheme="minorHAnsi" w:cstheme="minorHAnsi"/>
                <w:b/>
                <w:sz w:val="18"/>
              </w:rPr>
              <w:t>Reseña y trayectoria de la Institución que realiza la invitación</w:t>
            </w:r>
            <w:r w:rsidRPr="0003587C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: </w:t>
            </w:r>
            <w:r w:rsidRPr="0003587C">
              <w:rPr>
                <w:rFonts w:asciiTheme="minorHAnsi" w:hAnsiTheme="minorHAnsi" w:cstheme="minorHAnsi"/>
                <w:sz w:val="14"/>
                <w:szCs w:val="14"/>
              </w:rPr>
              <w:t>incluya el número de versiones, impacto local, nacional o internacional.</w:t>
            </w:r>
            <w:r w:rsidRPr="0004678B">
              <w:rPr>
                <w:rFonts w:asciiTheme="minorHAnsi" w:hAnsiTheme="minorHAnsi" w:cstheme="minorHAnsi"/>
                <w:b/>
                <w:sz w:val="10"/>
              </w:rPr>
              <w:t xml:space="preserve"> </w:t>
            </w:r>
          </w:p>
        </w:tc>
      </w:tr>
      <w:tr w:rsidR="00FE3398" w:rsidTr="0003587C">
        <w:trPr>
          <w:trHeight w:val="280"/>
        </w:trPr>
        <w:tc>
          <w:tcPr>
            <w:tcW w:w="7316" w:type="dxa"/>
            <w:gridSpan w:val="4"/>
          </w:tcPr>
          <w:p w:rsidR="00FE3398" w:rsidRDefault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FE3398" w:rsidRDefault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94070" w:rsidRDefault="00994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94070" w:rsidRDefault="00994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B909C4" w:rsidRDefault="00B9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B909C4" w:rsidRDefault="00B9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94070" w:rsidRDefault="00994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FE3398" w:rsidRDefault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FE3398" w:rsidRDefault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D54C8" w:rsidRPr="0004678B" w:rsidTr="0003587C">
        <w:trPr>
          <w:trHeight w:val="280"/>
        </w:trPr>
        <w:tc>
          <w:tcPr>
            <w:tcW w:w="7316" w:type="dxa"/>
            <w:gridSpan w:val="4"/>
            <w:shd w:val="clear" w:color="auto" w:fill="D9D9D9" w:themeFill="background1" w:themeFillShade="D9"/>
          </w:tcPr>
          <w:p w:rsidR="00FD54C8" w:rsidRPr="00DF32A4" w:rsidRDefault="00FE3398" w:rsidP="00DF32A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7" w:lineRule="exac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4678B">
              <w:rPr>
                <w:rFonts w:asciiTheme="minorHAnsi" w:hAnsiTheme="minorHAnsi" w:cstheme="minorHAnsi"/>
                <w:b/>
                <w:sz w:val="18"/>
              </w:rPr>
              <w:t xml:space="preserve">Cronograma de viaje </w:t>
            </w:r>
            <w:r w:rsidR="00994070" w:rsidRPr="0003587C">
              <w:rPr>
                <w:rFonts w:asciiTheme="minorHAnsi" w:hAnsiTheme="minorHAnsi" w:cstheme="minorHAnsi"/>
                <w:sz w:val="14"/>
                <w:szCs w:val="14"/>
              </w:rPr>
              <w:t>(detalle las fechas y actividades a realizar)</w:t>
            </w:r>
            <w:r w:rsidR="00DF32A4">
              <w:rPr>
                <w:rFonts w:asciiTheme="minorHAnsi" w:hAnsiTheme="minorHAnsi" w:cstheme="minorHAnsi"/>
                <w:b/>
                <w:sz w:val="14"/>
                <w:szCs w:val="14"/>
              </w:rPr>
              <w:t>.</w:t>
            </w:r>
            <w:r w:rsidR="00DF32A4">
              <w:rPr>
                <w:rFonts w:asciiTheme="minorHAnsi" w:hAnsiTheme="minorHAnsi" w:cstheme="minorHAnsi"/>
                <w:b/>
                <w:sz w:val="12"/>
                <w:szCs w:val="18"/>
              </w:rPr>
              <w:t xml:space="preserve"> </w:t>
            </w:r>
            <w:r w:rsidR="00DF32A4" w:rsidRPr="0097369B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 xml:space="preserve">Los conciertos se podrán realizar entre el 1 de junio y el </w:t>
            </w:r>
            <w:r w:rsidR="0008045D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31</w:t>
            </w:r>
            <w:r w:rsidR="00DF32A4" w:rsidRPr="0097369B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 xml:space="preserve"> de </w:t>
            </w:r>
            <w:r w:rsidR="008C4257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julio</w:t>
            </w:r>
            <w:r w:rsidR="00DF32A4" w:rsidRPr="0097369B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 xml:space="preserve"> de 2019.</w:t>
            </w:r>
          </w:p>
        </w:tc>
      </w:tr>
      <w:tr w:rsidR="00FD54C8" w:rsidRPr="00FE3398" w:rsidTr="0003587C">
        <w:trPr>
          <w:trHeight w:val="280"/>
        </w:trPr>
        <w:tc>
          <w:tcPr>
            <w:tcW w:w="1558" w:type="dxa"/>
          </w:tcPr>
          <w:p w:rsidR="00FD54C8" w:rsidRPr="00FE3398" w:rsidRDefault="00994070" w:rsidP="00FE3398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FE3398">
              <w:rPr>
                <w:rFonts w:asciiTheme="majorHAnsi" w:hAnsiTheme="majorHAnsi" w:cstheme="majorHAnsi"/>
                <w:b/>
                <w:sz w:val="16"/>
              </w:rPr>
              <w:t>Actividad</w:t>
            </w:r>
          </w:p>
        </w:tc>
        <w:tc>
          <w:tcPr>
            <w:tcW w:w="1701" w:type="dxa"/>
          </w:tcPr>
          <w:p w:rsidR="00FD54C8" w:rsidRPr="00FE3398" w:rsidRDefault="00994070" w:rsidP="00FE3398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FE3398">
              <w:rPr>
                <w:rFonts w:asciiTheme="majorHAnsi" w:hAnsiTheme="majorHAnsi" w:cstheme="majorHAnsi"/>
                <w:b/>
                <w:sz w:val="16"/>
              </w:rPr>
              <w:t>Semana/ Mes 1</w:t>
            </w:r>
          </w:p>
        </w:tc>
        <w:tc>
          <w:tcPr>
            <w:tcW w:w="1985" w:type="dxa"/>
          </w:tcPr>
          <w:p w:rsidR="00FD54C8" w:rsidRPr="00FE3398" w:rsidRDefault="00994070" w:rsidP="00FE3398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FE3398">
              <w:rPr>
                <w:rFonts w:asciiTheme="majorHAnsi" w:hAnsiTheme="majorHAnsi" w:cstheme="majorHAnsi"/>
                <w:b/>
                <w:sz w:val="16"/>
              </w:rPr>
              <w:t>Semana/ Mes 2</w:t>
            </w:r>
          </w:p>
        </w:tc>
        <w:tc>
          <w:tcPr>
            <w:tcW w:w="2072" w:type="dxa"/>
          </w:tcPr>
          <w:p w:rsidR="00FD54C8" w:rsidRPr="00FE3398" w:rsidRDefault="00994070" w:rsidP="00FE3398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FE3398">
              <w:rPr>
                <w:rFonts w:asciiTheme="majorHAnsi" w:hAnsiTheme="majorHAnsi" w:cstheme="majorHAnsi"/>
                <w:b/>
                <w:sz w:val="16"/>
              </w:rPr>
              <w:t>Semana/ Mes 3</w:t>
            </w:r>
          </w:p>
        </w:tc>
      </w:tr>
      <w:tr w:rsidR="00FD54C8" w:rsidTr="0003587C">
        <w:trPr>
          <w:trHeight w:val="280"/>
        </w:trPr>
        <w:tc>
          <w:tcPr>
            <w:tcW w:w="1558" w:type="dxa"/>
          </w:tcPr>
          <w:p w:rsidR="00FD54C8" w:rsidRDefault="00FD5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4" w:lineRule="auto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54C8" w:rsidRDefault="00FD5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4" w:lineRule="auto"/>
              <w:ind w:left="108" w:right="678" w:hanging="108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54C8" w:rsidRDefault="00FD5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4" w:lineRule="auto"/>
              <w:ind w:left="604" w:right="594" w:hanging="108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</w:tcPr>
          <w:p w:rsidR="00FD54C8" w:rsidRDefault="00FD5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4" w:lineRule="auto"/>
              <w:ind w:left="644" w:right="633" w:hanging="107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1407" w:rsidTr="0003587C">
        <w:trPr>
          <w:trHeight w:val="280"/>
        </w:trPr>
        <w:tc>
          <w:tcPr>
            <w:tcW w:w="1558" w:type="dxa"/>
          </w:tcPr>
          <w:p w:rsidR="002A1407" w:rsidRDefault="002A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4" w:lineRule="auto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1407" w:rsidRDefault="002A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4" w:lineRule="auto"/>
              <w:ind w:left="108" w:right="678" w:hanging="108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A1407" w:rsidRDefault="002A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4" w:lineRule="auto"/>
              <w:ind w:left="604" w:right="594" w:hanging="108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</w:tcPr>
          <w:p w:rsidR="002A1407" w:rsidRDefault="002A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4" w:lineRule="auto"/>
              <w:ind w:left="644" w:right="633" w:hanging="107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5196E" w:rsidRPr="0004678B" w:rsidTr="0003587C">
        <w:trPr>
          <w:trHeight w:val="280"/>
        </w:trPr>
        <w:tc>
          <w:tcPr>
            <w:tcW w:w="7316" w:type="dxa"/>
            <w:gridSpan w:val="4"/>
            <w:shd w:val="clear" w:color="auto" w:fill="D9D9D9" w:themeFill="background1" w:themeFillShade="D9"/>
          </w:tcPr>
          <w:p w:rsidR="00A5196E" w:rsidRPr="0004678B" w:rsidRDefault="00A5196E" w:rsidP="0004678B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7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60483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Soportes de invitaciones </w:t>
            </w:r>
            <w:r w:rsidRPr="00F55B3C">
              <w:rPr>
                <w:rFonts w:asciiTheme="minorHAnsi" w:hAnsiTheme="minorHAnsi" w:cstheme="minorHAnsi"/>
                <w:sz w:val="14"/>
                <w:szCs w:val="14"/>
              </w:rPr>
              <w:t>Relacione las invitaciones en el siguiente cuadro.</w:t>
            </w:r>
          </w:p>
        </w:tc>
      </w:tr>
      <w:tr w:rsidR="00A5196E" w:rsidRPr="0004678B" w:rsidTr="00A5196E">
        <w:trPr>
          <w:trHeight w:val="280"/>
        </w:trPr>
        <w:tc>
          <w:tcPr>
            <w:tcW w:w="7316" w:type="dxa"/>
            <w:gridSpan w:val="4"/>
            <w:shd w:val="clear" w:color="auto" w:fill="auto"/>
          </w:tcPr>
          <w:p w:rsidR="00A5196E" w:rsidRDefault="00A5196E" w:rsidP="0004678B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7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Style w:val="a0"/>
              <w:tblpPr w:leftFromText="141" w:rightFromText="141" w:vertAnchor="page" w:horzAnchor="margin" w:tblpXSpec="center" w:tblpY="163"/>
              <w:tblOverlap w:val="never"/>
              <w:tblW w:w="5807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689"/>
              <w:gridCol w:w="1140"/>
              <w:gridCol w:w="1978"/>
            </w:tblGrid>
            <w:tr w:rsidR="00B131D5" w:rsidTr="00B131D5">
              <w:trPr>
                <w:trHeight w:val="240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31D5" w:rsidRDefault="00B131D5" w:rsidP="00B131D5">
                  <w:pPr>
                    <w:widowControl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INSTITUCIÓN ORGANIZADORA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31D5" w:rsidRDefault="00B131D5" w:rsidP="00B131D5">
                  <w:pPr>
                    <w:widowControl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31D5" w:rsidRDefault="00B131D5" w:rsidP="00B131D5">
                  <w:pPr>
                    <w:widowControl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LUGAR - PAÍS - CIUDAD</w:t>
                  </w:r>
                </w:p>
              </w:tc>
            </w:tr>
            <w:tr w:rsidR="00B131D5" w:rsidTr="00B131D5">
              <w:trPr>
                <w:trHeight w:val="480"/>
              </w:trPr>
              <w:tc>
                <w:tcPr>
                  <w:tcW w:w="26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31D5" w:rsidRDefault="00B131D5" w:rsidP="00B131D5">
                  <w:pPr>
                    <w:widowControl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31D5" w:rsidRDefault="00B131D5" w:rsidP="00B131D5">
                  <w:pPr>
                    <w:widowControl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31D5" w:rsidRDefault="00B131D5" w:rsidP="00B131D5">
                  <w:pPr>
                    <w:widowControl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31D5" w:rsidTr="00B131D5">
              <w:trPr>
                <w:trHeight w:val="480"/>
              </w:trPr>
              <w:tc>
                <w:tcPr>
                  <w:tcW w:w="26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31D5" w:rsidRDefault="00B131D5" w:rsidP="00B131D5">
                  <w:pPr>
                    <w:widowControl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31D5" w:rsidRDefault="00B131D5" w:rsidP="00B131D5">
                  <w:pPr>
                    <w:widowControl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31D5" w:rsidRDefault="00B131D5" w:rsidP="00B131D5">
                  <w:pPr>
                    <w:widowControl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31D5" w:rsidTr="00B131D5">
              <w:trPr>
                <w:trHeight w:val="240"/>
              </w:trPr>
              <w:tc>
                <w:tcPr>
                  <w:tcW w:w="268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B131D5" w:rsidRDefault="00B131D5" w:rsidP="00B131D5">
                  <w:pPr>
                    <w:widowControl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B131D5" w:rsidRDefault="00B131D5" w:rsidP="00B131D5">
                  <w:pPr>
                    <w:widowControl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B131D5" w:rsidRDefault="00B131D5" w:rsidP="00B131D5">
                  <w:pPr>
                    <w:widowControl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31D5" w:rsidTr="00B131D5">
              <w:trPr>
                <w:trHeight w:val="240"/>
              </w:trPr>
              <w:tc>
                <w:tcPr>
                  <w:tcW w:w="26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1D5" w:rsidRDefault="00B131D5" w:rsidP="00B131D5">
                  <w:pPr>
                    <w:widowControl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131D5" w:rsidRDefault="00B131D5" w:rsidP="00B131D5">
                  <w:pPr>
                    <w:widowControl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31D5" w:rsidRDefault="00B131D5" w:rsidP="00B131D5">
                  <w:pPr>
                    <w:widowControl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5196E" w:rsidRDefault="00A5196E" w:rsidP="0004678B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7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5196E" w:rsidRDefault="00A5196E" w:rsidP="0004678B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7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5196E" w:rsidRDefault="00A5196E" w:rsidP="0004678B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7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5196E" w:rsidRDefault="00A5196E" w:rsidP="0004678B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7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5196E" w:rsidRDefault="00A5196E" w:rsidP="0004678B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7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5196E" w:rsidRDefault="00A5196E" w:rsidP="0004678B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7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5196E" w:rsidRDefault="00A5196E" w:rsidP="0004678B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7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5196E" w:rsidRDefault="00A5196E" w:rsidP="0004678B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7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5196E" w:rsidRPr="00B131D5" w:rsidRDefault="00B131D5" w:rsidP="00B131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  <w:r w:rsidRPr="005056D5">
              <w:rPr>
                <w:rFonts w:ascii="Calibri" w:eastAsia="Calibri" w:hAnsi="Calibri" w:cs="Calibri"/>
                <w:b/>
                <w:sz w:val="14"/>
                <w:szCs w:val="16"/>
              </w:rPr>
              <w:t>Tenga en cuenta en caso de ser ganador:</w:t>
            </w:r>
            <w:r>
              <w:rPr>
                <w:rFonts w:ascii="Calibri" w:eastAsia="Calibri" w:hAnsi="Calibri" w:cs="Calibri"/>
                <w:b/>
                <w:sz w:val="14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6"/>
              </w:rPr>
              <w:t>s</w:t>
            </w:r>
            <w:r w:rsidRPr="00F55B3C">
              <w:rPr>
                <w:rFonts w:ascii="Calibri" w:eastAsia="Calibri" w:hAnsi="Calibri" w:cs="Calibri"/>
                <w:sz w:val="14"/>
                <w:szCs w:val="16"/>
              </w:rPr>
              <w:t xml:space="preserve">i el evento es cancelado, los ganadores deberán reintegrar la totalidad de los recursos otorgados, dentro de los treinta (30) días siguientes a la confirmación de cancelación. Si el evento es reprogramado, los ganadores deberán informar inmediatamente la situación a la Gerencia de Música del </w:t>
            </w:r>
            <w:proofErr w:type="spellStart"/>
            <w:r w:rsidRPr="00F55B3C">
              <w:rPr>
                <w:rFonts w:ascii="Calibri" w:eastAsia="Calibri" w:hAnsi="Calibri" w:cs="Calibri"/>
                <w:sz w:val="14"/>
                <w:szCs w:val="16"/>
              </w:rPr>
              <w:t>Idartes</w:t>
            </w:r>
            <w:proofErr w:type="spellEnd"/>
            <w:r w:rsidRPr="00F55B3C">
              <w:rPr>
                <w:rFonts w:ascii="Calibri" w:eastAsia="Calibri" w:hAnsi="Calibri" w:cs="Calibri"/>
                <w:sz w:val="14"/>
                <w:szCs w:val="16"/>
              </w:rPr>
              <w:t xml:space="preserve"> solicitando la aprobación de las nuevas fechas, quienes analizará y darán por escrito la respuesta, se debe tener en cuenta que las nuevas fechas de viaje no pueden superar la fecha límite de ejecución y no alteren lo aprobado por los jurados.</w:t>
            </w:r>
            <w:r w:rsidRPr="00994070">
              <w:rPr>
                <w:rFonts w:ascii="Calibri" w:eastAsia="Calibri" w:hAnsi="Calibri" w:cs="Calibri"/>
                <w:sz w:val="14"/>
                <w:szCs w:val="16"/>
              </w:rPr>
              <w:t xml:space="preserve"> </w:t>
            </w:r>
          </w:p>
        </w:tc>
      </w:tr>
      <w:tr w:rsidR="00FD54C8" w:rsidRPr="0004678B" w:rsidTr="0003587C">
        <w:trPr>
          <w:trHeight w:val="280"/>
        </w:trPr>
        <w:tc>
          <w:tcPr>
            <w:tcW w:w="7316" w:type="dxa"/>
            <w:gridSpan w:val="4"/>
            <w:shd w:val="clear" w:color="auto" w:fill="D9D9D9" w:themeFill="background1" w:themeFillShade="D9"/>
          </w:tcPr>
          <w:p w:rsidR="00FD54C8" w:rsidRPr="0004678B" w:rsidRDefault="00FE3398" w:rsidP="0004678B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7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04678B">
              <w:rPr>
                <w:rFonts w:asciiTheme="minorHAnsi" w:hAnsiTheme="minorHAnsi" w:cstheme="minorHAnsi"/>
                <w:b/>
                <w:sz w:val="18"/>
              </w:rPr>
              <w:t xml:space="preserve">Soportes de trayectoria </w:t>
            </w:r>
            <w:r w:rsidRPr="0003587C">
              <w:rPr>
                <w:rFonts w:asciiTheme="minorHAnsi" w:hAnsiTheme="minorHAnsi" w:cstheme="minorHAnsi"/>
                <w:b/>
                <w:sz w:val="14"/>
                <w:szCs w:val="14"/>
              </w:rPr>
              <w:t>nueve (9)</w:t>
            </w:r>
            <w:r w:rsidR="0003587C">
              <w:rPr>
                <w:rFonts w:asciiTheme="minorHAnsi" w:hAnsiTheme="minorHAnsi" w:cstheme="minorHAnsi"/>
                <w:sz w:val="14"/>
                <w:szCs w:val="14"/>
              </w:rPr>
              <w:t xml:space="preserve"> soportes de trayectoria de los años 2016, 2017 y 2018</w:t>
            </w:r>
            <w:r w:rsidRPr="0003587C">
              <w:rPr>
                <w:rFonts w:asciiTheme="minorHAnsi" w:hAnsiTheme="minorHAnsi" w:cstheme="minorHAnsi"/>
                <w:b/>
                <w:sz w:val="14"/>
                <w:szCs w:val="14"/>
              </w:rPr>
              <w:t>.</w:t>
            </w:r>
          </w:p>
        </w:tc>
      </w:tr>
      <w:tr w:rsidR="00FD54C8" w:rsidRPr="00FE3398" w:rsidTr="0003587C">
        <w:trPr>
          <w:trHeight w:val="280"/>
        </w:trPr>
        <w:tc>
          <w:tcPr>
            <w:tcW w:w="7316" w:type="dxa"/>
            <w:gridSpan w:val="4"/>
          </w:tcPr>
          <w:p w:rsidR="00FD54C8" w:rsidRPr="00994070" w:rsidRDefault="00994070" w:rsidP="00FE33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  <w:r w:rsidRPr="00994070">
              <w:rPr>
                <w:rFonts w:ascii="Calibri" w:eastAsia="Calibri" w:hAnsi="Calibri" w:cs="Calibri"/>
                <w:sz w:val="14"/>
                <w:szCs w:val="16"/>
              </w:rPr>
              <w:t xml:space="preserve">Los soportes deben contener el nombre de la agrupación (este debe corresponder al nombre inscrito en esta convocatoria), fecha de presentación (mes y año) y datos de quien certifica (si aplica). Si los soportes presentados no tienen el mes y el año se deben enumerar e incluir dentro de la propuesta como se indica en el siguiente cuadro: </w:t>
            </w:r>
          </w:p>
          <w:p w:rsidR="00FD54C8" w:rsidRPr="00FE3398" w:rsidRDefault="00FD54C8" w:rsidP="00FE33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tbl>
            <w:tblPr>
              <w:tblStyle w:val="a1"/>
              <w:tblW w:w="6237" w:type="dxa"/>
              <w:tblInd w:w="710" w:type="dxa"/>
              <w:tblLayout w:type="fixed"/>
              <w:tblLook w:val="0400" w:firstRow="0" w:lastRow="0" w:firstColumn="0" w:lastColumn="0" w:noHBand="0" w:noVBand="1"/>
            </w:tblPr>
            <w:tblGrid>
              <w:gridCol w:w="1262"/>
              <w:gridCol w:w="708"/>
              <w:gridCol w:w="851"/>
              <w:gridCol w:w="3416"/>
            </w:tblGrid>
            <w:tr w:rsidR="00FD54C8" w:rsidRPr="00FE3398" w:rsidTr="0003587C">
              <w:trPr>
                <w:trHeight w:val="240"/>
              </w:trPr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D54C8" w:rsidRPr="0003587C" w:rsidRDefault="00994070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3587C">
                    <w:rPr>
                      <w:rFonts w:ascii="Calibri" w:eastAsia="Calibri" w:hAnsi="Calibri" w:cs="Calibri"/>
                      <w:b/>
                      <w:color w:val="000000" w:themeColor="text1"/>
                      <w:sz w:val="16"/>
                      <w:szCs w:val="16"/>
                    </w:rPr>
                    <w:t>No. de soporte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4C8" w:rsidRPr="0003587C" w:rsidRDefault="00994070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3587C">
                    <w:rPr>
                      <w:rFonts w:ascii="Calibri" w:eastAsia="Calibri" w:hAnsi="Calibri" w:cs="Calibri"/>
                      <w:b/>
                      <w:color w:val="000000" w:themeColor="text1"/>
                      <w:sz w:val="16"/>
                      <w:szCs w:val="16"/>
                    </w:rPr>
                    <w:t>AÑO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D54C8" w:rsidRPr="0003587C" w:rsidRDefault="00994070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3587C">
                    <w:rPr>
                      <w:rFonts w:ascii="Calibri" w:eastAsia="Calibri" w:hAnsi="Calibri" w:cs="Calibri"/>
                      <w:b/>
                      <w:color w:val="000000" w:themeColor="text1"/>
                      <w:sz w:val="16"/>
                      <w:szCs w:val="16"/>
                    </w:rPr>
                    <w:t>MES</w:t>
                  </w:r>
                </w:p>
              </w:tc>
              <w:tc>
                <w:tcPr>
                  <w:tcW w:w="34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D54C8" w:rsidRPr="0003587C" w:rsidRDefault="00994070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3587C">
                    <w:rPr>
                      <w:rFonts w:ascii="Calibri" w:eastAsia="Calibri" w:hAnsi="Calibri" w:cs="Calibri"/>
                      <w:b/>
                      <w:color w:val="000000" w:themeColor="text1"/>
                      <w:sz w:val="16"/>
                      <w:szCs w:val="16"/>
                    </w:rPr>
                    <w:t>LUGAR</w:t>
                  </w:r>
                </w:p>
              </w:tc>
            </w:tr>
            <w:tr w:rsidR="00FD54C8" w:rsidRPr="00FE3398">
              <w:trPr>
                <w:trHeight w:val="240"/>
              </w:trPr>
              <w:tc>
                <w:tcPr>
                  <w:tcW w:w="623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D54C8" w:rsidRPr="00FE3398" w:rsidRDefault="00994070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EJEMPLO</w:t>
                  </w:r>
                </w:p>
              </w:tc>
            </w:tr>
            <w:tr w:rsidR="00FD54C8" w:rsidRPr="00FE3398" w:rsidTr="0003587C">
              <w:trPr>
                <w:trHeight w:val="233"/>
              </w:trPr>
              <w:tc>
                <w:tcPr>
                  <w:tcW w:w="12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D54C8" w:rsidRPr="00FE3398" w:rsidRDefault="00994070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4C8" w:rsidRPr="00FE3398" w:rsidRDefault="00994070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D54C8" w:rsidRPr="00FE3398" w:rsidRDefault="00994070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Febrero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D54C8" w:rsidRPr="00FE3398" w:rsidRDefault="00994070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Museo de la Tertulia </w:t>
                  </w:r>
                </w:p>
              </w:tc>
            </w:tr>
            <w:tr w:rsidR="00FD54C8" w:rsidRPr="00FE3398" w:rsidTr="0003587C">
              <w:trPr>
                <w:trHeight w:val="169"/>
              </w:trPr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D54C8" w:rsidRPr="00FE3398" w:rsidRDefault="00994070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54C8" w:rsidRPr="00FE3398" w:rsidRDefault="00994070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D54C8" w:rsidRPr="00FE3398" w:rsidRDefault="00994070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Diciembre</w:t>
                  </w:r>
                </w:p>
              </w:tc>
              <w:tc>
                <w:tcPr>
                  <w:tcW w:w="34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D54C8" w:rsidRPr="00FE3398" w:rsidRDefault="00994070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Teatro Jorge Eliécer Gaitán </w:t>
                  </w:r>
                </w:p>
              </w:tc>
            </w:tr>
            <w:tr w:rsidR="00FD54C8" w:rsidRPr="00FE3398" w:rsidTr="0003587C">
              <w:trPr>
                <w:trHeight w:val="211"/>
              </w:trPr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54C8" w:rsidRPr="00FE3398" w:rsidRDefault="00994070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54C8" w:rsidRPr="00FE3398" w:rsidRDefault="00994070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54C8" w:rsidRPr="00FE3398" w:rsidRDefault="00994070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Marzo</w:t>
                  </w:r>
                </w:p>
              </w:tc>
              <w:tc>
                <w:tcPr>
                  <w:tcW w:w="3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54C8" w:rsidRPr="00FE3398" w:rsidRDefault="00994070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SXSW</w:t>
                  </w:r>
                </w:p>
              </w:tc>
            </w:tr>
            <w:tr w:rsidR="00FD54C8" w:rsidRPr="00FE3398" w:rsidTr="0003587C">
              <w:trPr>
                <w:trHeight w:val="129"/>
              </w:trPr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54C8" w:rsidRPr="00FE3398" w:rsidRDefault="0003587C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D54C8" w:rsidRPr="00FE3398" w:rsidRDefault="0003587C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54C8" w:rsidRPr="00FE3398" w:rsidRDefault="00994070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4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54C8" w:rsidRPr="00FE3398" w:rsidRDefault="00994070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</w:tr>
            <w:tr w:rsidR="0003587C" w:rsidRPr="00FE3398" w:rsidTr="0003587C">
              <w:trPr>
                <w:trHeight w:val="202"/>
              </w:trPr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87C" w:rsidRDefault="0003587C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3587C" w:rsidRPr="00FE3398" w:rsidRDefault="0003587C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87C" w:rsidRPr="00FE3398" w:rsidRDefault="0003587C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4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87C" w:rsidRPr="00FE3398" w:rsidRDefault="0003587C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</w:tr>
            <w:tr w:rsidR="0003587C" w:rsidRPr="00FE3398" w:rsidTr="0003587C">
              <w:trPr>
                <w:trHeight w:val="135"/>
              </w:trPr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87C" w:rsidRDefault="0003587C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3587C" w:rsidRPr="00FE3398" w:rsidRDefault="0003587C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87C" w:rsidRPr="00FE3398" w:rsidRDefault="0003587C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4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87C" w:rsidRPr="00FE3398" w:rsidRDefault="0003587C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</w:tr>
            <w:tr w:rsidR="0003587C" w:rsidRPr="00FE3398" w:rsidTr="0003587C">
              <w:trPr>
                <w:trHeight w:val="81"/>
              </w:trPr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87C" w:rsidRDefault="0003587C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3587C" w:rsidRPr="00FE3398" w:rsidRDefault="0003587C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87C" w:rsidRPr="00FE3398" w:rsidRDefault="0003587C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4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87C" w:rsidRPr="00FE3398" w:rsidRDefault="0003587C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</w:tr>
            <w:tr w:rsidR="0003587C" w:rsidRPr="00FE3398" w:rsidTr="0003587C">
              <w:trPr>
                <w:trHeight w:val="126"/>
              </w:trPr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87C" w:rsidRDefault="0003587C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3587C" w:rsidRPr="00FE3398" w:rsidRDefault="0003587C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87C" w:rsidRPr="00FE3398" w:rsidRDefault="0003587C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4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87C" w:rsidRPr="00FE3398" w:rsidRDefault="0003587C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03587C" w:rsidRPr="00FE3398" w:rsidTr="0003587C">
              <w:trPr>
                <w:trHeight w:val="70"/>
              </w:trPr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87C" w:rsidRDefault="0003587C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3587C" w:rsidRPr="00FE3398" w:rsidRDefault="0003587C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87C" w:rsidRPr="00FE3398" w:rsidRDefault="0003587C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4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587C" w:rsidRPr="00FE3398" w:rsidRDefault="0003587C" w:rsidP="00FE3398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…</w:t>
                  </w:r>
                </w:p>
              </w:tc>
            </w:tr>
          </w:tbl>
          <w:p w:rsidR="00FD54C8" w:rsidRPr="00FE3398" w:rsidRDefault="00FD54C8" w:rsidP="00FE33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994070" w:rsidP="009940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3587C">
              <w:rPr>
                <w:rFonts w:ascii="Calibri" w:eastAsia="Calibri" w:hAnsi="Calibri" w:cs="Calibri"/>
                <w:sz w:val="20"/>
                <w:szCs w:val="20"/>
              </w:rPr>
              <w:t xml:space="preserve">Como soportes se podrán aportar imágenes de reseñas periodísticas, entrevistas, crónicas, artículos, programas de mano, </w:t>
            </w:r>
            <w:proofErr w:type="spellStart"/>
            <w:r w:rsidRPr="0003587C">
              <w:rPr>
                <w:rFonts w:ascii="Calibri" w:eastAsia="Calibri" w:hAnsi="Calibri" w:cs="Calibri"/>
                <w:sz w:val="20"/>
                <w:szCs w:val="20"/>
              </w:rPr>
              <w:t>flyers</w:t>
            </w:r>
            <w:proofErr w:type="spellEnd"/>
            <w:r w:rsidRPr="0003587C">
              <w:rPr>
                <w:rFonts w:ascii="Calibri" w:eastAsia="Calibri" w:hAnsi="Calibri" w:cs="Calibri"/>
                <w:sz w:val="20"/>
                <w:szCs w:val="20"/>
              </w:rPr>
              <w:t xml:space="preserve">, afiches, entre otros. Estos soportes podrán provenir de medios digitales y/o impresos. No se aceptan vínculos web como soportes. </w:t>
            </w:r>
          </w:p>
          <w:p w:rsidR="0003587C" w:rsidRPr="0003587C" w:rsidRDefault="0003587C" w:rsidP="009940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D54C8" w:rsidRPr="0003587C" w:rsidRDefault="00994070" w:rsidP="00994070">
            <w:pPr>
              <w:pStyle w:val="Prrafodelista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3587C">
              <w:rPr>
                <w:rFonts w:ascii="Calibri" w:eastAsia="Calibri" w:hAnsi="Calibri" w:cs="Calibri"/>
                <w:sz w:val="20"/>
                <w:szCs w:val="20"/>
              </w:rPr>
              <w:t xml:space="preserve">Los soportes que no indiquen la fecha no serán tenidos en cuenta. </w:t>
            </w:r>
          </w:p>
          <w:p w:rsidR="00FD54C8" w:rsidRPr="0003587C" w:rsidRDefault="00994070" w:rsidP="0003587C">
            <w:pPr>
              <w:pStyle w:val="Prrafodelista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3587C">
              <w:rPr>
                <w:rFonts w:ascii="Calibri" w:eastAsia="Calibri" w:hAnsi="Calibri" w:cs="Calibri"/>
                <w:sz w:val="20"/>
                <w:szCs w:val="20"/>
              </w:rPr>
              <w:t>Los soportes que no correspondan a las fechas solicitadas no serán tenidos en cuenta.</w:t>
            </w:r>
          </w:p>
          <w:p w:rsidR="009938EA" w:rsidRPr="00994070" w:rsidRDefault="009938EA" w:rsidP="009940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2378DF" w:rsidRDefault="002378DF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1829D4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B2C01">
              <w:rPr>
                <w:rFonts w:ascii="Calibri" w:eastAsia="Calibri" w:hAnsi="Calibri" w:cs="Calibri"/>
                <w:b/>
                <w:sz w:val="16"/>
                <w:szCs w:val="16"/>
              </w:rPr>
              <w:t>SOPORTE 1</w:t>
            </w: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378DF" w:rsidRDefault="002378DF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378DF" w:rsidRDefault="002378DF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378DF" w:rsidRDefault="002378DF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378DF" w:rsidRDefault="002378DF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131D5" w:rsidRDefault="00B131D5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B2C01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SOPORTE 2</w:t>
            </w: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4D1FC7" w:rsidRPr="000B2C01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B2C01">
              <w:rPr>
                <w:rFonts w:ascii="Calibri" w:eastAsia="Calibri" w:hAnsi="Calibri" w:cs="Calibri"/>
                <w:b/>
                <w:sz w:val="16"/>
                <w:szCs w:val="16"/>
              </w:rPr>
              <w:t>SOPORTE 3</w:t>
            </w: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4D1FC7" w:rsidRPr="000B2C01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B2C01">
              <w:rPr>
                <w:rFonts w:ascii="Calibri" w:eastAsia="Calibri" w:hAnsi="Calibri" w:cs="Calibri"/>
                <w:b/>
                <w:sz w:val="16"/>
                <w:szCs w:val="16"/>
              </w:rPr>
              <w:t>SOPORTE 4</w:t>
            </w: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81384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SOPORTE 5</w:t>
            </w: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81384">
              <w:rPr>
                <w:rFonts w:ascii="Calibri" w:eastAsia="Calibri" w:hAnsi="Calibri" w:cs="Calibri"/>
                <w:b/>
                <w:sz w:val="16"/>
                <w:szCs w:val="16"/>
              </w:rPr>
              <w:t>SOPORTE 6</w:t>
            </w: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181384" w:rsidRDefault="00181384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181384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D1FC7" w:rsidRPr="00181384" w:rsidRDefault="004D1FC7" w:rsidP="004D1FC7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8138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SOPORTE 7 </w:t>
            </w: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B2C01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SOPORTE 8</w:t>
            </w: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B2C01" w:rsidRP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B2C01">
              <w:rPr>
                <w:rFonts w:ascii="Calibri" w:eastAsia="Calibri" w:hAnsi="Calibri" w:cs="Calibri"/>
                <w:b/>
                <w:sz w:val="16"/>
                <w:szCs w:val="16"/>
              </w:rPr>
              <w:t>SOPORTE 9</w:t>
            </w: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30235" w:rsidRDefault="00830235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30235" w:rsidRDefault="00830235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30235" w:rsidRDefault="00830235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30235" w:rsidRDefault="00830235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30235" w:rsidRDefault="00830235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30235" w:rsidRDefault="00830235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30235" w:rsidRDefault="00830235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D1FC7" w:rsidRDefault="004D1FC7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131D5" w:rsidRDefault="00B131D5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30235" w:rsidRDefault="00830235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30235" w:rsidRDefault="00830235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B2C01" w:rsidRPr="00FE3398" w:rsidRDefault="000B2C01" w:rsidP="001829D4">
            <w:pPr>
              <w:widowControl/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D54C8" w:rsidRPr="0004678B" w:rsidTr="0003587C">
        <w:trPr>
          <w:trHeight w:val="280"/>
        </w:trPr>
        <w:tc>
          <w:tcPr>
            <w:tcW w:w="7316" w:type="dxa"/>
            <w:gridSpan w:val="4"/>
            <w:shd w:val="clear" w:color="auto" w:fill="D9D9D9" w:themeFill="background1" w:themeFillShade="D9"/>
          </w:tcPr>
          <w:p w:rsidR="00FD54C8" w:rsidRPr="0004678B" w:rsidRDefault="00BB69F8" w:rsidP="0004678B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7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04678B">
              <w:rPr>
                <w:rFonts w:asciiTheme="minorHAnsi" w:hAnsiTheme="minorHAnsi" w:cstheme="minorHAnsi"/>
                <w:b/>
                <w:sz w:val="18"/>
              </w:rPr>
              <w:lastRenderedPageBreak/>
              <w:t>Vínculos web de audio</w:t>
            </w:r>
            <w:r w:rsidR="00994070" w:rsidRPr="0004678B">
              <w:rPr>
                <w:rFonts w:asciiTheme="minorHAnsi" w:hAnsiTheme="minorHAnsi" w:cstheme="minorHAnsi"/>
                <w:b/>
                <w:sz w:val="18"/>
              </w:rPr>
              <w:t xml:space="preserve">: </w:t>
            </w:r>
            <w:r w:rsidR="002D56AB">
              <w:rPr>
                <w:rFonts w:asciiTheme="minorHAnsi" w:hAnsiTheme="minorHAnsi" w:cstheme="minorHAnsi"/>
                <w:b/>
                <w:sz w:val="14"/>
                <w:szCs w:val="14"/>
              </w:rPr>
              <w:t>SOLAMENTE t</w:t>
            </w:r>
            <w:r w:rsidR="00994070" w:rsidRPr="0003587C">
              <w:rPr>
                <w:rFonts w:asciiTheme="minorHAnsi" w:hAnsiTheme="minorHAnsi" w:cstheme="minorHAnsi"/>
                <w:b/>
                <w:sz w:val="14"/>
                <w:szCs w:val="14"/>
              </w:rPr>
              <w:t>res (3) vínculos</w:t>
            </w:r>
            <w:r w:rsidR="00994070" w:rsidRPr="0003587C">
              <w:rPr>
                <w:rFonts w:asciiTheme="minorHAnsi" w:hAnsiTheme="minorHAnsi" w:cstheme="minorHAnsi"/>
                <w:sz w:val="14"/>
                <w:szCs w:val="14"/>
              </w:rPr>
              <w:t xml:space="preserve"> (direcciones o links) y contraseñas (si aplica) de archivos de audio de tres (3) temas musicales interpretados por la agrupación previamente cargados en plataformas como </w:t>
            </w:r>
            <w:proofErr w:type="spellStart"/>
            <w:r w:rsidR="00994070" w:rsidRPr="0003587C">
              <w:rPr>
                <w:rFonts w:asciiTheme="minorHAnsi" w:hAnsiTheme="minorHAnsi" w:cstheme="minorHAnsi"/>
                <w:sz w:val="14"/>
                <w:szCs w:val="14"/>
              </w:rPr>
              <w:t>soundcloud</w:t>
            </w:r>
            <w:proofErr w:type="spellEnd"/>
            <w:r w:rsidR="00994070" w:rsidRPr="0003587C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proofErr w:type="spellStart"/>
            <w:r w:rsidR="00994070" w:rsidRPr="0003587C">
              <w:rPr>
                <w:rFonts w:asciiTheme="minorHAnsi" w:hAnsiTheme="minorHAnsi" w:cstheme="minorHAnsi"/>
                <w:sz w:val="14"/>
                <w:szCs w:val="14"/>
              </w:rPr>
              <w:t>goear</w:t>
            </w:r>
            <w:proofErr w:type="spellEnd"/>
            <w:r w:rsidR="00994070" w:rsidRPr="0003587C">
              <w:rPr>
                <w:rFonts w:asciiTheme="minorHAnsi" w:hAnsiTheme="minorHAnsi" w:cstheme="minorHAnsi"/>
                <w:sz w:val="14"/>
                <w:szCs w:val="14"/>
              </w:rPr>
              <w:t>, entre otras.</w:t>
            </w:r>
          </w:p>
        </w:tc>
      </w:tr>
      <w:tr w:rsidR="00FD54C8" w:rsidRPr="00FE3398" w:rsidTr="00DF32A4">
        <w:trPr>
          <w:trHeight w:val="237"/>
        </w:trPr>
        <w:tc>
          <w:tcPr>
            <w:tcW w:w="7316" w:type="dxa"/>
            <w:gridSpan w:val="4"/>
          </w:tcPr>
          <w:p w:rsidR="00FD54C8" w:rsidRPr="00FE3398" w:rsidRDefault="00994070" w:rsidP="00FE33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E3398">
              <w:rPr>
                <w:rFonts w:ascii="Calibri" w:eastAsia="Calibri" w:hAnsi="Calibri" w:cs="Calibri"/>
                <w:b/>
                <w:sz w:val="20"/>
                <w:szCs w:val="20"/>
              </w:rPr>
              <w:t>Vínculo 1:</w:t>
            </w:r>
          </w:p>
        </w:tc>
      </w:tr>
      <w:tr w:rsidR="00FD54C8" w:rsidRPr="00FE3398" w:rsidTr="0003587C">
        <w:trPr>
          <w:trHeight w:val="280"/>
        </w:trPr>
        <w:tc>
          <w:tcPr>
            <w:tcW w:w="7316" w:type="dxa"/>
            <w:gridSpan w:val="4"/>
          </w:tcPr>
          <w:p w:rsidR="00FD54C8" w:rsidRPr="00FE3398" w:rsidRDefault="00994070" w:rsidP="00FE33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E3398">
              <w:rPr>
                <w:rFonts w:ascii="Calibri" w:eastAsia="Calibri" w:hAnsi="Calibri" w:cs="Calibri"/>
                <w:b/>
                <w:sz w:val="20"/>
                <w:szCs w:val="20"/>
              </w:rPr>
              <w:t>Vínculo 2:</w:t>
            </w:r>
          </w:p>
        </w:tc>
      </w:tr>
      <w:tr w:rsidR="00FD54C8" w:rsidRPr="00FE3398" w:rsidTr="0003587C">
        <w:trPr>
          <w:trHeight w:val="280"/>
        </w:trPr>
        <w:tc>
          <w:tcPr>
            <w:tcW w:w="7316" w:type="dxa"/>
            <w:gridSpan w:val="4"/>
          </w:tcPr>
          <w:p w:rsidR="00FD54C8" w:rsidRPr="00FE3398" w:rsidRDefault="00994070" w:rsidP="00FE33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E3398">
              <w:rPr>
                <w:rFonts w:ascii="Calibri" w:eastAsia="Calibri" w:hAnsi="Calibri" w:cs="Calibri"/>
                <w:b/>
                <w:sz w:val="20"/>
                <w:szCs w:val="20"/>
              </w:rPr>
              <w:t>Vínculo 3:</w:t>
            </w:r>
          </w:p>
        </w:tc>
      </w:tr>
      <w:tr w:rsidR="00FD54C8" w:rsidRPr="0004678B" w:rsidTr="0003587C">
        <w:trPr>
          <w:trHeight w:val="280"/>
        </w:trPr>
        <w:tc>
          <w:tcPr>
            <w:tcW w:w="7316" w:type="dxa"/>
            <w:gridSpan w:val="4"/>
            <w:shd w:val="clear" w:color="auto" w:fill="D9D9D9" w:themeFill="background1" w:themeFillShade="D9"/>
          </w:tcPr>
          <w:p w:rsidR="00FD54C8" w:rsidRPr="0004678B" w:rsidRDefault="00BB69F8" w:rsidP="0004678B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7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04678B">
              <w:rPr>
                <w:rFonts w:asciiTheme="minorHAnsi" w:hAnsiTheme="minorHAnsi" w:cstheme="minorHAnsi"/>
                <w:b/>
                <w:sz w:val="18"/>
              </w:rPr>
              <w:t>Vínculos web de video</w:t>
            </w:r>
            <w:r w:rsidRPr="0003587C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: </w:t>
            </w:r>
            <w:r w:rsidR="00994070" w:rsidRPr="0003587C">
              <w:rPr>
                <w:rFonts w:asciiTheme="minorHAnsi" w:hAnsiTheme="minorHAnsi" w:cstheme="minorHAnsi"/>
                <w:b/>
                <w:sz w:val="14"/>
                <w:szCs w:val="14"/>
              </w:rPr>
              <w:t>SOLAMENTE Un (1) vínculo</w:t>
            </w:r>
            <w:r w:rsidR="00994070" w:rsidRPr="0003587C">
              <w:rPr>
                <w:rFonts w:asciiTheme="minorHAnsi" w:hAnsiTheme="minorHAnsi" w:cstheme="minorHAnsi"/>
                <w:sz w:val="14"/>
                <w:szCs w:val="14"/>
              </w:rPr>
              <w:t xml:space="preserve"> (dirección o link) y contraseña (si aplica) de archivo de video que muestre en un tema completo, la puesta en escena EN VIVO de la agrupación previamente cargado en plataformas como </w:t>
            </w:r>
            <w:proofErr w:type="spellStart"/>
            <w:r w:rsidR="00994070" w:rsidRPr="0003587C">
              <w:rPr>
                <w:rFonts w:asciiTheme="minorHAnsi" w:hAnsiTheme="minorHAnsi" w:cstheme="minorHAnsi"/>
                <w:sz w:val="14"/>
                <w:szCs w:val="14"/>
              </w:rPr>
              <w:t>youtube</w:t>
            </w:r>
            <w:proofErr w:type="spellEnd"/>
            <w:r w:rsidR="00994070" w:rsidRPr="0003587C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proofErr w:type="spellStart"/>
            <w:r w:rsidR="00994070" w:rsidRPr="0003587C">
              <w:rPr>
                <w:rFonts w:asciiTheme="minorHAnsi" w:hAnsiTheme="minorHAnsi" w:cstheme="minorHAnsi"/>
                <w:sz w:val="14"/>
                <w:szCs w:val="14"/>
              </w:rPr>
              <w:t>vimeo</w:t>
            </w:r>
            <w:proofErr w:type="spellEnd"/>
            <w:r w:rsidR="00994070" w:rsidRPr="0003587C">
              <w:rPr>
                <w:rFonts w:asciiTheme="minorHAnsi" w:hAnsiTheme="minorHAnsi" w:cstheme="minorHAnsi"/>
                <w:sz w:val="14"/>
                <w:szCs w:val="14"/>
              </w:rPr>
              <w:t>, entre otros (No se aceptarán videoclips, ni videos promocionales).</w:t>
            </w:r>
          </w:p>
        </w:tc>
      </w:tr>
      <w:tr w:rsidR="00FD54C8" w:rsidRPr="00FE3398" w:rsidTr="0003587C">
        <w:trPr>
          <w:trHeight w:val="280"/>
        </w:trPr>
        <w:tc>
          <w:tcPr>
            <w:tcW w:w="7316" w:type="dxa"/>
            <w:gridSpan w:val="4"/>
          </w:tcPr>
          <w:p w:rsidR="00B909C4" w:rsidRPr="00FE3398" w:rsidRDefault="00994070" w:rsidP="00FE33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E3398">
              <w:rPr>
                <w:rFonts w:ascii="Calibri" w:eastAsia="Calibri" w:hAnsi="Calibri" w:cs="Calibri"/>
                <w:b/>
                <w:sz w:val="20"/>
                <w:szCs w:val="20"/>
              </w:rPr>
              <w:t>Vínculo de video en vivo:</w:t>
            </w:r>
          </w:p>
        </w:tc>
      </w:tr>
    </w:tbl>
    <w:tbl>
      <w:tblPr>
        <w:tblStyle w:val="a2"/>
        <w:tblW w:w="7331" w:type="dxa"/>
        <w:tblInd w:w="12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000" w:firstRow="0" w:lastRow="0" w:firstColumn="0" w:lastColumn="0" w:noHBand="0" w:noVBand="0"/>
      </w:tblPr>
      <w:tblGrid>
        <w:gridCol w:w="7331"/>
      </w:tblGrid>
      <w:tr w:rsidR="00FD54C8" w:rsidRPr="0004678B" w:rsidTr="00994070">
        <w:trPr>
          <w:trHeight w:val="220"/>
        </w:trPr>
        <w:tc>
          <w:tcPr>
            <w:tcW w:w="7331" w:type="dxa"/>
            <w:shd w:val="clear" w:color="auto" w:fill="D9D9D9" w:themeFill="background1" w:themeFillShade="D9"/>
          </w:tcPr>
          <w:p w:rsidR="00FD54C8" w:rsidRPr="0004678B" w:rsidRDefault="0004678B" w:rsidP="0004678B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7" w:lineRule="exact"/>
              <w:rPr>
                <w:rFonts w:asciiTheme="minorHAnsi" w:hAnsiTheme="minorHAnsi" w:cstheme="minorHAnsi"/>
                <w:b/>
                <w:sz w:val="18"/>
              </w:rPr>
            </w:pPr>
            <w:bookmarkStart w:id="1" w:name="_gjdgxs" w:colFirst="0" w:colLast="0"/>
            <w:bookmarkEnd w:id="1"/>
            <w:r w:rsidRPr="0004678B">
              <w:rPr>
                <w:rFonts w:asciiTheme="minorHAnsi" w:hAnsiTheme="minorHAnsi" w:cstheme="minorHAnsi"/>
                <w:b/>
                <w:sz w:val="18"/>
              </w:rPr>
              <w:lastRenderedPageBreak/>
              <w:t xml:space="preserve">Presupuesto del proyecto </w:t>
            </w:r>
            <w:r w:rsidR="00994070" w:rsidRPr="0081527A">
              <w:rPr>
                <w:rFonts w:asciiTheme="minorHAnsi" w:hAnsiTheme="minorHAnsi" w:cstheme="minorHAnsi"/>
                <w:sz w:val="14"/>
                <w:szCs w:val="14"/>
              </w:rPr>
              <w:t>Tenga en cuenta que este es un modelo de ejemplo. Ajuste la información a las necesidades de su proyecto</w:t>
            </w:r>
            <w:r w:rsidR="00243D33" w:rsidRPr="0081527A">
              <w:rPr>
                <w:rFonts w:asciiTheme="minorHAnsi" w:hAnsiTheme="minorHAnsi" w:cstheme="minorHAnsi"/>
                <w:sz w:val="14"/>
                <w:szCs w:val="14"/>
              </w:rPr>
              <w:t>. Recuerde que al valo</w:t>
            </w:r>
            <w:r w:rsidR="0003587C" w:rsidRPr="0081527A">
              <w:rPr>
                <w:rFonts w:asciiTheme="minorHAnsi" w:hAnsiTheme="minorHAnsi" w:cstheme="minorHAnsi"/>
                <w:sz w:val="14"/>
                <w:szCs w:val="14"/>
              </w:rPr>
              <w:t>r total del estímulo le aplican retenciones</w:t>
            </w:r>
            <w:r w:rsidR="00243D33" w:rsidRPr="0081527A">
              <w:rPr>
                <w:rFonts w:asciiTheme="minorHAnsi" w:hAnsiTheme="minorHAnsi" w:cstheme="minorHAnsi"/>
                <w:sz w:val="14"/>
                <w:szCs w:val="14"/>
              </w:rPr>
              <w:t xml:space="preserve"> de Ley.</w:t>
            </w:r>
            <w:r w:rsidR="00243D33">
              <w:rPr>
                <w:rFonts w:asciiTheme="minorHAnsi" w:hAnsiTheme="minorHAnsi" w:cstheme="minorHAnsi"/>
                <w:sz w:val="10"/>
              </w:rPr>
              <w:t xml:space="preserve"> </w:t>
            </w:r>
          </w:p>
        </w:tc>
      </w:tr>
      <w:tr w:rsidR="00FD54C8">
        <w:trPr>
          <w:trHeight w:val="220"/>
        </w:trPr>
        <w:tc>
          <w:tcPr>
            <w:tcW w:w="7331" w:type="dxa"/>
          </w:tcPr>
          <w:tbl>
            <w:tblPr>
              <w:tblStyle w:val="a3"/>
              <w:tblW w:w="7226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356"/>
              <w:gridCol w:w="2201"/>
              <w:gridCol w:w="2669"/>
            </w:tblGrid>
            <w:tr w:rsidR="00FD54C8" w:rsidTr="00994070">
              <w:trPr>
                <w:trHeight w:val="724"/>
              </w:trPr>
              <w:tc>
                <w:tcPr>
                  <w:tcW w:w="2356" w:type="dxa"/>
                  <w:vMerge w:val="restart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01" w:type="dxa"/>
                  <w:tcBorders>
                    <w:top w:val="single" w:sz="4" w:space="0" w:color="939598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RECURSOS SOLICITADOS AL IDARTES</w:t>
                  </w:r>
                </w:p>
              </w:tc>
              <w:tc>
                <w:tcPr>
                  <w:tcW w:w="2669" w:type="dxa"/>
                  <w:tcBorders>
                    <w:top w:val="single" w:sz="4" w:space="0" w:color="939598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PLAN DE FINANCIACIÓN *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br/>
                    <w:t>(Propios o gestionados con otras organizaciones o entidades)</w:t>
                  </w:r>
                </w:p>
              </w:tc>
            </w:tr>
            <w:tr w:rsidR="00FD54C8" w:rsidTr="00994070">
              <w:trPr>
                <w:trHeight w:val="300"/>
              </w:trPr>
              <w:tc>
                <w:tcPr>
                  <w:tcW w:w="2356" w:type="dxa"/>
                  <w:vMerge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FD54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($)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($)</w:t>
                  </w:r>
                </w:p>
              </w:tc>
            </w:tr>
            <w:tr w:rsidR="00FD54C8" w:rsidTr="00994070">
              <w:trPr>
                <w:trHeight w:val="260"/>
              </w:trPr>
              <w:tc>
                <w:tcPr>
                  <w:tcW w:w="7226" w:type="dxa"/>
                  <w:gridSpan w:val="3"/>
                  <w:tcBorders>
                    <w:top w:val="single" w:sz="4" w:space="0" w:color="939598"/>
                    <w:left w:val="single" w:sz="8" w:space="0" w:color="000000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Gastos de transporte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Tiquetes aéreos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Transporte terrestre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Otros (especificar)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Sub Total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FD54C8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60"/>
              </w:trPr>
              <w:tc>
                <w:tcPr>
                  <w:tcW w:w="7226" w:type="dxa"/>
                  <w:gridSpan w:val="3"/>
                  <w:tcBorders>
                    <w:top w:val="single" w:sz="4" w:space="0" w:color="939598"/>
                    <w:left w:val="single" w:sz="8" w:space="0" w:color="000000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Gastos de alojamiento, alimentación y gastos de viaje</w:t>
                  </w:r>
                </w:p>
              </w:tc>
            </w:tr>
            <w:tr w:rsidR="00FD54C8" w:rsidTr="00994070">
              <w:trPr>
                <w:trHeight w:val="3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Alojamiento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Alimentación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Viáticos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Otros (especificar)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Sub Total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FD54C8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60"/>
              </w:trPr>
              <w:tc>
                <w:tcPr>
                  <w:tcW w:w="7226" w:type="dxa"/>
                  <w:gridSpan w:val="3"/>
                  <w:tcBorders>
                    <w:top w:val="single" w:sz="4" w:space="0" w:color="939598"/>
                    <w:left w:val="single" w:sz="8" w:space="0" w:color="000000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Gastos para la producción de material para el evento (si aplica)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Impresos/fotocopias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Papelería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Otros (especificar)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Sub Total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FD54C8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60"/>
              </w:trPr>
              <w:tc>
                <w:tcPr>
                  <w:tcW w:w="7226" w:type="dxa"/>
                  <w:gridSpan w:val="3"/>
                  <w:tcBorders>
                    <w:top w:val="single" w:sz="4" w:space="0" w:color="939598"/>
                    <w:left w:val="single" w:sz="8" w:space="0" w:color="000000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Gastos de recurso humano (si aplica)</w:t>
                  </w:r>
                </w:p>
              </w:tc>
            </w:tr>
            <w:tr w:rsidR="00FD54C8" w:rsidTr="00994070">
              <w:trPr>
                <w:trHeight w:val="52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Honorarios Formador/investigador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3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Sub Total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FD54C8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3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SUBTOTALES 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FD54C8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4557" w:type="dxa"/>
                  <w:gridSpan w:val="2"/>
                  <w:tcBorders>
                    <w:top w:val="single" w:sz="4" w:space="0" w:color="939598"/>
                    <w:left w:val="single" w:sz="8" w:space="0" w:color="000000"/>
                    <w:bottom w:val="single" w:sz="8" w:space="0" w:color="000000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VALOR TOTAL DEL PROYECTO </w:t>
                  </w:r>
                </w:p>
                <w:p w:rsidR="00FD54C8" w:rsidRDefault="00FD54C8">
                  <w:pPr>
                    <w:widowControl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D54C8" w:rsidTr="00994070">
              <w:trPr>
                <w:trHeight w:val="760"/>
              </w:trPr>
              <w:tc>
                <w:tcPr>
                  <w:tcW w:w="7226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D54C8" w:rsidRDefault="00994070" w:rsidP="0081527A">
                  <w:pPr>
                    <w:widowControl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* Plan de financiación en caso de que el valor total del presupuesto presentado exceda el monto del premio, deberá describir las fuentes de financiación adicionales; podrá incluir recursos obtenidos o gestionados a través del sector público o privado del orden nacional o internacional o recursos propios.</w:t>
                  </w:r>
                </w:p>
              </w:tc>
            </w:tr>
            <w:tr w:rsidR="00FD54C8" w:rsidTr="00994070">
              <w:trPr>
                <w:trHeight w:val="60"/>
              </w:trPr>
              <w:tc>
                <w:tcPr>
                  <w:tcW w:w="7226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D54C8" w:rsidRDefault="009938EA" w:rsidP="009938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2D56AB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 xml:space="preserve">(Ver Anexo Gastos aceptables no aceptables). </w:t>
                  </w:r>
                </w:p>
              </w:tc>
            </w:tr>
          </w:tbl>
          <w:tbl>
            <w:tblPr>
              <w:tblStyle w:val="a2"/>
              <w:tblW w:w="7453" w:type="dxa"/>
              <w:tblInd w:w="1" w:type="dxa"/>
              <w:tblBorders>
                <w:top w:val="single" w:sz="4" w:space="0" w:color="939598"/>
                <w:left w:val="single" w:sz="4" w:space="0" w:color="939598"/>
                <w:bottom w:val="single" w:sz="4" w:space="0" w:color="939598"/>
                <w:right w:val="single" w:sz="4" w:space="0" w:color="939598"/>
                <w:insideH w:val="single" w:sz="4" w:space="0" w:color="939598"/>
                <w:insideV w:val="single" w:sz="4" w:space="0" w:color="939598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53"/>
            </w:tblGrid>
            <w:tr w:rsidR="0081527A" w:rsidRPr="0004678B" w:rsidTr="0081527A">
              <w:trPr>
                <w:trHeight w:val="220"/>
              </w:trPr>
              <w:tc>
                <w:tcPr>
                  <w:tcW w:w="7453" w:type="dxa"/>
                  <w:shd w:val="clear" w:color="auto" w:fill="D9D9D9" w:themeFill="background1" w:themeFillShade="D9"/>
                </w:tcPr>
                <w:p w:rsidR="0081527A" w:rsidRPr="0081527A" w:rsidRDefault="0081527A" w:rsidP="0081527A">
                  <w:pPr>
                    <w:pStyle w:val="TableParagraph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7" w:lineRule="exact"/>
                    <w:ind w:left="0"/>
                    <w:rPr>
                      <w:rFonts w:asciiTheme="minorHAnsi" w:hAnsiTheme="minorHAnsi" w:cstheme="minorHAnsi"/>
                      <w:sz w:val="18"/>
                    </w:rPr>
                  </w:pPr>
                  <w:r w:rsidRPr="0081527A">
                    <w:rPr>
                      <w:rFonts w:asciiTheme="minorHAnsi" w:hAnsiTheme="minorHAnsi" w:cstheme="minorHAnsi"/>
                      <w:b/>
                      <w:sz w:val="18"/>
                    </w:rPr>
                    <w:t>Socialización virtual de resultados</w:t>
                  </w:r>
                  <w:r w:rsidRPr="0081527A">
                    <w:rPr>
                      <w:rFonts w:asciiTheme="minorHAnsi" w:hAnsiTheme="minorHAnsi" w:cstheme="minorHAnsi"/>
                      <w:sz w:val="14"/>
                      <w:szCs w:val="14"/>
                    </w:rPr>
                    <w:t>: Indique por qué medio virtual se realizará la jornada de socialización y describa los mecanismos de divulgación y el público objetivo.</w:t>
                  </w:r>
                </w:p>
              </w:tc>
            </w:tr>
          </w:tbl>
          <w:tbl>
            <w:tblPr>
              <w:tblStyle w:val="a3"/>
              <w:tblW w:w="7226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7226"/>
            </w:tblGrid>
            <w:tr w:rsidR="0081527A" w:rsidTr="00994070">
              <w:trPr>
                <w:trHeight w:val="60"/>
              </w:trPr>
              <w:tc>
                <w:tcPr>
                  <w:tcW w:w="722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527A" w:rsidRDefault="0081527A" w:rsidP="009938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  <w:p w:rsidR="0081527A" w:rsidRDefault="0081527A" w:rsidP="009938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  <w:p w:rsidR="0081527A" w:rsidRDefault="0081527A" w:rsidP="009938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  <w:p w:rsidR="0081527A" w:rsidRDefault="0081527A" w:rsidP="009938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  <w:p w:rsidR="0081527A" w:rsidRDefault="0081527A" w:rsidP="009938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  <w:p w:rsidR="0081527A" w:rsidRDefault="0081527A" w:rsidP="009938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  <w:p w:rsidR="0081527A" w:rsidRDefault="0081527A" w:rsidP="009938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  <w:p w:rsidR="0081527A" w:rsidRDefault="0081527A" w:rsidP="009938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  <w:p w:rsidR="0081527A" w:rsidRDefault="0081527A" w:rsidP="009938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  <w:p w:rsidR="0081527A" w:rsidRPr="002D56AB" w:rsidRDefault="0081527A" w:rsidP="009938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</w:tc>
            </w:tr>
          </w:tbl>
          <w:p w:rsidR="00FD54C8" w:rsidRDefault="00FD54C8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:rsidR="00FD54C8" w:rsidRDefault="00FD54C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10"/>
          <w:szCs w:val="10"/>
        </w:rPr>
      </w:pPr>
    </w:p>
    <w:p w:rsidR="00994070" w:rsidRDefault="00994070" w:rsidP="00C90B59">
      <w:pPr>
        <w:widowControl/>
        <w:shd w:val="clear" w:color="auto" w:fill="FFFFFF"/>
        <w:jc w:val="both"/>
        <w:rPr>
          <w:rFonts w:ascii="Calibri" w:eastAsia="Calibri" w:hAnsi="Calibri" w:cs="Calibri"/>
          <w:color w:val="000000"/>
          <w:sz w:val="10"/>
          <w:szCs w:val="10"/>
        </w:rPr>
      </w:pPr>
      <w:r w:rsidRPr="00B909C4">
        <w:rPr>
          <w:rFonts w:ascii="Calibri" w:eastAsia="Calibri" w:hAnsi="Calibri" w:cs="Calibri"/>
          <w:i/>
          <w:sz w:val="20"/>
          <w:szCs w:val="20"/>
        </w:rPr>
        <w:t>NOTA: Los documentos técnicos para la evaluación NO son subsanables; es decir no presentarlos, presentarlos incompletos o presentarlos sin el cumplimiento de las condiciones previstas en esta cartilla, al momento de la inscripción, implica que la propuesta será rechazada.</w:t>
      </w:r>
    </w:p>
    <w:sectPr w:rsidR="00994070">
      <w:pgSz w:w="9360" w:h="13330"/>
      <w:pgMar w:top="620" w:right="1020" w:bottom="280" w:left="7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 Garamond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43B79"/>
    <w:multiLevelType w:val="hybridMultilevel"/>
    <w:tmpl w:val="1916B6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8"/>
    <w:rsid w:val="0003587C"/>
    <w:rsid w:val="0004678B"/>
    <w:rsid w:val="0008045D"/>
    <w:rsid w:val="000976D6"/>
    <w:rsid w:val="000B2C01"/>
    <w:rsid w:val="00181384"/>
    <w:rsid w:val="001829D4"/>
    <w:rsid w:val="001C2AA7"/>
    <w:rsid w:val="002378DF"/>
    <w:rsid w:val="00243D33"/>
    <w:rsid w:val="002A1407"/>
    <w:rsid w:val="002D56AB"/>
    <w:rsid w:val="004D1FC7"/>
    <w:rsid w:val="005414D6"/>
    <w:rsid w:val="005D6538"/>
    <w:rsid w:val="006B120D"/>
    <w:rsid w:val="0081527A"/>
    <w:rsid w:val="00830235"/>
    <w:rsid w:val="008C4257"/>
    <w:rsid w:val="009938EA"/>
    <w:rsid w:val="00994070"/>
    <w:rsid w:val="00A5196E"/>
    <w:rsid w:val="00A6608D"/>
    <w:rsid w:val="00AC3CD8"/>
    <w:rsid w:val="00B131D5"/>
    <w:rsid w:val="00B909C4"/>
    <w:rsid w:val="00BB69F8"/>
    <w:rsid w:val="00C41AE9"/>
    <w:rsid w:val="00C90B59"/>
    <w:rsid w:val="00D1645D"/>
    <w:rsid w:val="00DF32A4"/>
    <w:rsid w:val="00FD54C8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DCDA"/>
  <w15:docId w15:val="{1B085D7C-FA13-45C8-95A8-4458A681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B Garamond" w:eastAsia="EB Garamond" w:hAnsi="EB Garamond" w:cs="EB Garamond"/>
        <w:sz w:val="22"/>
        <w:szCs w:val="22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inespaciado">
    <w:name w:val="No Spacing"/>
    <w:uiPriority w:val="1"/>
    <w:qFormat/>
    <w:rsid w:val="00FE3398"/>
  </w:style>
  <w:style w:type="paragraph" w:customStyle="1" w:styleId="TableParagraph">
    <w:name w:val="Table Paragraph"/>
    <w:basedOn w:val="Normal"/>
    <w:uiPriority w:val="1"/>
    <w:qFormat/>
    <w:rsid w:val="002A1407"/>
    <w:pPr>
      <w:autoSpaceDE w:val="0"/>
      <w:autoSpaceDN w:val="0"/>
      <w:spacing w:before="4"/>
      <w:ind w:left="108"/>
    </w:pPr>
    <w:rPr>
      <w:rFonts w:ascii="Minion Pro" w:eastAsia="Minion Pro" w:hAnsi="Minion Pro" w:cs="Minion Pro"/>
      <w:lang w:eastAsia="en-US"/>
    </w:rPr>
  </w:style>
  <w:style w:type="paragraph" w:styleId="Prrafodelista">
    <w:name w:val="List Paragraph"/>
    <w:basedOn w:val="Normal"/>
    <w:uiPriority w:val="34"/>
    <w:qFormat/>
    <w:rsid w:val="00035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GIOCHA</dc:creator>
  <cp:lastModifiedBy>OLGMOR</cp:lastModifiedBy>
  <cp:revision>2</cp:revision>
  <dcterms:created xsi:type="dcterms:W3CDTF">2019-02-05T14:21:00Z</dcterms:created>
  <dcterms:modified xsi:type="dcterms:W3CDTF">2019-02-05T14:21:00Z</dcterms:modified>
</cp:coreProperties>
</file>